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5" w:rsidRPr="00A841F5" w:rsidRDefault="00A841F5" w:rsidP="00A841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F5">
        <w:rPr>
          <w:rFonts w:ascii="Times New Roman" w:eastAsia="Calibri" w:hAnsi="Times New Roman" w:cs="Times New Roman"/>
          <w:b/>
          <w:sz w:val="28"/>
          <w:szCs w:val="1400"/>
        </w:rPr>
        <w:t xml:space="preserve">            </w:t>
      </w:r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</w:t>
      </w:r>
      <w:proofErr w:type="gramStart"/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У</w:t>
      </w:r>
      <w:proofErr w:type="gramEnd"/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тверждаю  </w:t>
      </w:r>
    </w:p>
    <w:p w:rsidR="00A841F5" w:rsidRPr="00A841F5" w:rsidRDefault="00A841F5" w:rsidP="00A841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Учреждения                        Директор БОУ г. Омска</w:t>
      </w:r>
    </w:p>
    <w:p w:rsidR="00A841F5" w:rsidRPr="00A841F5" w:rsidRDefault="00A841F5" w:rsidP="00A841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«Гимназия № 76»</w:t>
      </w:r>
    </w:p>
    <w:p w:rsidR="00A841F5" w:rsidRPr="00A841F5" w:rsidRDefault="00A841F5" w:rsidP="00A841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_______________Т.В. Белозерова                         ____________И.Г. </w:t>
      </w:r>
      <w:proofErr w:type="spellStart"/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Белобаба</w:t>
      </w:r>
      <w:proofErr w:type="spellEnd"/>
    </w:p>
    <w:p w:rsidR="00A841F5" w:rsidRPr="00A841F5" w:rsidRDefault="00A841F5" w:rsidP="00A841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«27» августа 2013 г.                                               «27» августа 2013 г.</w:t>
      </w:r>
    </w:p>
    <w:p w:rsidR="00A841F5" w:rsidRPr="00A841F5" w:rsidRDefault="00A841F5" w:rsidP="00A841F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841F5">
        <w:rPr>
          <w:rFonts w:ascii="Times New Roman" w:eastAsia="Calibri" w:hAnsi="Times New Roman" w:cs="Times New Roman"/>
          <w:bCs/>
          <w:sz w:val="28"/>
          <w:szCs w:val="28"/>
        </w:rPr>
        <w:t>Протокол № 3                                                            Приказ №</w:t>
      </w:r>
    </w:p>
    <w:p w:rsidR="00A841F5" w:rsidRPr="00A841F5" w:rsidRDefault="00A841F5" w:rsidP="00A8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41F5" w:rsidRPr="00A841F5" w:rsidRDefault="00A841F5" w:rsidP="00A8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41F5">
        <w:rPr>
          <w:rFonts w:ascii="Times New Roman" w:eastAsia="Calibri" w:hAnsi="Times New Roman" w:cs="Times New Roman"/>
          <w:b/>
          <w:sz w:val="32"/>
          <w:szCs w:val="32"/>
        </w:rPr>
        <w:t>Измене</w:t>
      </w:r>
      <w:bookmarkStart w:id="0" w:name="_GoBack"/>
      <w:bookmarkEnd w:id="0"/>
      <w:r w:rsidRPr="00A841F5">
        <w:rPr>
          <w:rFonts w:ascii="Times New Roman" w:eastAsia="Calibri" w:hAnsi="Times New Roman" w:cs="Times New Roman"/>
          <w:b/>
          <w:sz w:val="32"/>
          <w:szCs w:val="32"/>
        </w:rPr>
        <w:t xml:space="preserve">ния в </w:t>
      </w:r>
      <w:r w:rsidRPr="00A841F5"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</w:t>
      </w:r>
    </w:p>
    <w:p w:rsidR="00A841F5" w:rsidRPr="00A841F5" w:rsidRDefault="00A841F5" w:rsidP="00A8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41F5">
        <w:rPr>
          <w:rFonts w:ascii="Times New Roman" w:eastAsia="Calibri" w:hAnsi="Times New Roman" w:cs="Times New Roman"/>
          <w:b/>
          <w:sz w:val="32"/>
          <w:szCs w:val="32"/>
        </w:rPr>
        <w:t xml:space="preserve">о </w:t>
      </w:r>
      <w:r w:rsidRPr="00A841F5">
        <w:rPr>
          <w:rFonts w:ascii="Times New Roman" w:eastAsia="Calibri" w:hAnsi="Times New Roman" w:cs="Times New Roman"/>
          <w:b/>
          <w:sz w:val="32"/>
          <w:szCs w:val="32"/>
        </w:rPr>
        <w:t xml:space="preserve">внешнем виде и </w:t>
      </w:r>
      <w:r w:rsidRPr="00A841F5">
        <w:rPr>
          <w:rFonts w:ascii="Times New Roman" w:eastAsia="Calibri" w:hAnsi="Times New Roman" w:cs="Times New Roman"/>
          <w:b/>
          <w:sz w:val="32"/>
          <w:szCs w:val="32"/>
        </w:rPr>
        <w:t>школьной форме</w:t>
      </w:r>
    </w:p>
    <w:p w:rsidR="00A841F5" w:rsidRPr="00A841F5" w:rsidRDefault="00A841F5" w:rsidP="00A841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841F5">
        <w:rPr>
          <w:rFonts w:ascii="Times New Roman" w:eastAsia="Calibri" w:hAnsi="Times New Roman" w:cs="Times New Roman"/>
          <w:b/>
          <w:sz w:val="32"/>
          <w:szCs w:val="32"/>
        </w:rPr>
        <w:t>обучающихся</w:t>
      </w:r>
      <w:proofErr w:type="gramEnd"/>
      <w:r w:rsidRPr="00A841F5">
        <w:rPr>
          <w:rFonts w:ascii="Times New Roman" w:eastAsia="Calibri" w:hAnsi="Times New Roman" w:cs="Times New Roman"/>
          <w:b/>
          <w:sz w:val="32"/>
          <w:szCs w:val="32"/>
        </w:rPr>
        <w:t xml:space="preserve"> БОУ г. Омска «Гимназия № 76»</w:t>
      </w: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400"/>
        </w:rPr>
      </w:pP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400"/>
        </w:rPr>
      </w:pPr>
      <w:r w:rsidRPr="00A841F5">
        <w:rPr>
          <w:rFonts w:ascii="Times New Roman" w:eastAsia="Calibri" w:hAnsi="Times New Roman" w:cs="Times New Roman"/>
          <w:sz w:val="28"/>
          <w:szCs w:val="1400"/>
        </w:rPr>
        <w:t>Дополнить Раздел 1. пунктом 1.7. следующего содержания:</w:t>
      </w: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400"/>
        </w:rPr>
      </w:pPr>
      <w:r w:rsidRPr="00A841F5">
        <w:rPr>
          <w:rFonts w:ascii="Times New Roman" w:eastAsia="Calibri" w:hAnsi="Times New Roman" w:cs="Times New Roman"/>
          <w:sz w:val="28"/>
          <w:szCs w:val="1400"/>
        </w:rPr>
        <w:t>«1.7. Настоящее Положение разработано в соответствии с Законом  «Об образовании в Российской Федерации»  от 29 декабря 2012 года № 273 –ФЗ (пп.1 п.3, ст.28.), Приказа Министерства образования Омской области от 2 августа 2013 г. N 52 «Об установлении требований к одежде обучающихся в общеобразовательных организациях, расположенных на территории Омской области»</w:t>
      </w:r>
      <w:proofErr w:type="gramStart"/>
      <w:r w:rsidRPr="00A841F5">
        <w:rPr>
          <w:rFonts w:ascii="Times New Roman" w:eastAsia="Calibri" w:hAnsi="Times New Roman" w:cs="Times New Roman"/>
          <w:sz w:val="28"/>
          <w:szCs w:val="1400"/>
        </w:rPr>
        <w:t>.»</w:t>
      </w:r>
      <w:proofErr w:type="gramEnd"/>
      <w:r w:rsidRPr="00A841F5">
        <w:rPr>
          <w:rFonts w:ascii="Times New Roman" w:eastAsia="Calibri" w:hAnsi="Times New Roman" w:cs="Times New Roman"/>
          <w:sz w:val="28"/>
          <w:szCs w:val="1400"/>
        </w:rPr>
        <w:t>.</w:t>
      </w: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400"/>
        </w:rPr>
      </w:pPr>
      <w:r w:rsidRPr="00A841F5">
        <w:rPr>
          <w:rFonts w:ascii="Times New Roman" w:eastAsia="Calibri" w:hAnsi="Times New Roman" w:cs="Times New Roman"/>
          <w:sz w:val="28"/>
          <w:szCs w:val="1400"/>
        </w:rPr>
        <w:t>Дополнить Раздел 4. пунктом 4.9. следующего содержания:</w:t>
      </w: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400"/>
        </w:rPr>
      </w:pPr>
      <w:r w:rsidRPr="00A841F5">
        <w:rPr>
          <w:rFonts w:ascii="Times New Roman" w:eastAsia="Calibri" w:hAnsi="Times New Roman" w:cs="Times New Roman"/>
          <w:sz w:val="28"/>
          <w:szCs w:val="1400"/>
        </w:rPr>
        <w:t>«4.9. В случае длительного уклонения от ношения школьной формы вопрос выносится на комиссию по разрешению споров между участниками образовательного процесса. По решению комиссии к учащемуся могут быть применены меры дисциплинарного взыскания - замечание, выговор, отчисление из организации, осуществляющей образовательную деятельность, в соответствии со статьями 43 и 45 закона РФ «Об образовании»</w:t>
      </w:r>
      <w:proofErr w:type="gramStart"/>
      <w:r w:rsidRPr="00A841F5">
        <w:rPr>
          <w:rFonts w:ascii="Times New Roman" w:eastAsia="Calibri" w:hAnsi="Times New Roman" w:cs="Times New Roman"/>
          <w:sz w:val="28"/>
          <w:szCs w:val="1400"/>
        </w:rPr>
        <w:t>.»</w:t>
      </w:r>
      <w:proofErr w:type="gramEnd"/>
      <w:r w:rsidRPr="00A841F5">
        <w:rPr>
          <w:rFonts w:ascii="Times New Roman" w:eastAsia="Calibri" w:hAnsi="Times New Roman" w:cs="Times New Roman"/>
          <w:sz w:val="28"/>
          <w:szCs w:val="1400"/>
        </w:rPr>
        <w:t>.</w:t>
      </w: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400"/>
        </w:rPr>
      </w:pPr>
    </w:p>
    <w:p w:rsidR="00A841F5" w:rsidRDefault="00A841F5"/>
    <w:sectPr w:rsidR="00A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3"/>
    <w:rsid w:val="003629FB"/>
    <w:rsid w:val="004B58C3"/>
    <w:rsid w:val="00A841F5"/>
    <w:rsid w:val="00C22473"/>
    <w:rsid w:val="00D82740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740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740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026">
              <w:marLeft w:val="0"/>
              <w:marRight w:val="0"/>
              <w:marTop w:val="600"/>
              <w:marBottom w:val="6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gimn76</dc:creator>
  <cp:lastModifiedBy>gimn76</cp:lastModifiedBy>
  <cp:revision>2</cp:revision>
  <cp:lastPrinted>2013-09-25T09:09:00Z</cp:lastPrinted>
  <dcterms:created xsi:type="dcterms:W3CDTF">2013-09-25T09:10:00Z</dcterms:created>
  <dcterms:modified xsi:type="dcterms:W3CDTF">2013-09-25T09:10:00Z</dcterms:modified>
</cp:coreProperties>
</file>